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175640" w:rsidRDefault="004E6224" w14:paraId="672A6659" wp14:textId="77777777">
      <w:pPr>
        <w:pStyle w:val="KeinLeerraum"/>
        <w:tabs>
          <w:tab w:val="left" w:pos="709"/>
        </w:tabs>
      </w:pPr>
    </w:p>
    <w:p xmlns:wp14="http://schemas.microsoft.com/office/word/2010/wordml" w:rsidR="000C3E87" w:rsidP="000C3E87" w:rsidRDefault="000C3E87" w14:paraId="22DF7ED7" wp14:textId="77777777">
      <w:pPr>
        <w:pStyle w:val="KeinLeerraum"/>
        <w:ind w:left="709"/>
      </w:pPr>
      <w:proofErr w:type="spellStart"/>
      <w:r>
        <w:t>Senkelektant</w:t>
      </w:r>
      <w:proofErr w:type="spellEnd"/>
      <w:r>
        <w:t xml:space="preserve"> mit Klappdeckel </w:t>
      </w:r>
    </w:p>
    <w:p xmlns:wp14="http://schemas.microsoft.com/office/word/2010/wordml" w:rsidR="000C3E87" w:rsidP="000C3E87" w:rsidRDefault="000C3E87" w14:paraId="5100EAFD" wp14:textId="77777777">
      <w:pPr>
        <w:pStyle w:val="KeinLeerraum"/>
        <w:ind w:left="709"/>
      </w:pPr>
      <w:r>
        <w:t xml:space="preserve">Typ SEK80 - Leergehäuse                    </w:t>
      </w:r>
    </w:p>
    <w:p xmlns:wp14="http://schemas.microsoft.com/office/word/2010/wordml" w:rsidR="000C3E87" w:rsidP="000C3E87" w:rsidRDefault="000C3E87" w14:paraId="2928D5CB" wp14:textId="77777777">
      <w:pPr>
        <w:pStyle w:val="KeinLeerraum"/>
        <w:ind w:left="709"/>
      </w:pPr>
      <w:r>
        <w:t xml:space="preserve">Versenkbarer und befahrbarer Unterfluranschluss   </w:t>
      </w:r>
    </w:p>
    <w:p xmlns:wp14="http://schemas.microsoft.com/office/word/2010/wordml" w:rsidR="000C3E87" w:rsidP="000C3E87" w:rsidRDefault="000C3E87" w14:paraId="0AEE1D06" wp14:textId="77777777">
      <w:pPr>
        <w:pStyle w:val="KeinLeerraum"/>
        <w:ind w:left="709"/>
      </w:pPr>
      <w:r>
        <w:t xml:space="preserve">für den bodenbündigen Einbau auf Marktplätzen     </w:t>
      </w:r>
    </w:p>
    <w:p xmlns:wp14="http://schemas.microsoft.com/office/word/2010/wordml" w:rsidR="000C3E87" w:rsidP="000C3E87" w:rsidRDefault="000C3E87" w14:paraId="05E691FA" wp14:textId="77777777">
      <w:pPr>
        <w:pStyle w:val="KeinLeerraum"/>
        <w:ind w:left="709"/>
      </w:pPr>
      <w:r>
        <w:t xml:space="preserve">und in Hallen - während des Betriebes begeh- und  </w:t>
      </w:r>
    </w:p>
    <w:p xmlns:wp14="http://schemas.microsoft.com/office/word/2010/wordml" w:rsidR="000C3E87" w:rsidP="000C3E87" w:rsidRDefault="000C3E87" w14:paraId="3F96CF6C" wp14:textId="77777777">
      <w:pPr>
        <w:pStyle w:val="KeinLeerraum"/>
        <w:ind w:left="709"/>
      </w:pPr>
      <w:r>
        <w:t xml:space="preserve">befahrbar                                         </w:t>
      </w:r>
    </w:p>
    <w:p xmlns:wp14="http://schemas.microsoft.com/office/word/2010/wordml" w:rsidR="000C3E87" w:rsidP="000C3E87" w:rsidRDefault="000C3E87" w14:paraId="1DA7BF7D" wp14:textId="77777777">
      <w:pPr>
        <w:pStyle w:val="KeinLeerraum"/>
        <w:ind w:left="709"/>
      </w:pPr>
      <w:r>
        <w:t>Belastbarkeit des Deckels nach DIN EN 125 - D400</w:t>
      </w:r>
    </w:p>
    <w:p xmlns:wp14="http://schemas.microsoft.com/office/word/2010/wordml" w:rsidR="000C3E87" w:rsidP="000C3E87" w:rsidRDefault="000C3E87" w14:paraId="78E7C27B" wp14:textId="77777777">
      <w:pPr>
        <w:pStyle w:val="KeinLeerraum"/>
        <w:ind w:left="709"/>
      </w:pPr>
      <w:r>
        <w:t xml:space="preserve">- robuste Edelstahlkonstruktion                   </w:t>
      </w:r>
    </w:p>
    <w:p xmlns:wp14="http://schemas.microsoft.com/office/word/2010/wordml" w:rsidR="000C3E87" w:rsidP="000C3E87" w:rsidRDefault="000C3E87" w14:paraId="1AB7E2CD" wp14:textId="77777777">
      <w:pPr>
        <w:pStyle w:val="KeinLeerraum"/>
        <w:ind w:left="709"/>
      </w:pPr>
      <w:r>
        <w:t>- der 80mm tiefe und 60mm hoch auspflasterbare</w:t>
      </w:r>
    </w:p>
    <w:p xmlns:wp14="http://schemas.microsoft.com/office/word/2010/wordml" w:rsidR="000C3E87" w:rsidP="000C3E87" w:rsidRDefault="000C3E87" w14:paraId="6B21CD66" wp14:textId="77777777">
      <w:pPr>
        <w:pStyle w:val="KeinLeerraum"/>
        <w:ind w:left="709"/>
      </w:pPr>
      <w:r>
        <w:t xml:space="preserve">  Deckel ist bis 40t belastbar                                 </w:t>
      </w:r>
    </w:p>
    <w:p xmlns:wp14="http://schemas.microsoft.com/office/word/2010/wordml" w:rsidR="000C3E87" w:rsidP="000C3E87" w:rsidRDefault="000C3E87" w14:paraId="7D88D678" wp14:textId="77777777">
      <w:pPr>
        <w:pStyle w:val="KeinLeerraum"/>
        <w:ind w:left="709"/>
      </w:pPr>
      <w:r>
        <w:t xml:space="preserve">- durch den Einsatz von Gasdruckfedern ist        </w:t>
      </w:r>
    </w:p>
    <w:p xmlns:wp14="http://schemas.microsoft.com/office/word/2010/wordml" w:rsidR="000C3E87" w:rsidP="000C3E87" w:rsidRDefault="000C3E87" w14:paraId="252C6C04" wp14:textId="77777777">
      <w:pPr>
        <w:pStyle w:val="KeinLeerraum"/>
        <w:ind w:left="709"/>
      </w:pPr>
      <w:r>
        <w:t xml:space="preserve">  leichtes Öffnen des Deckels gewährleistet       </w:t>
      </w:r>
    </w:p>
    <w:p xmlns:wp14="http://schemas.microsoft.com/office/word/2010/wordml" w:rsidR="000C3E87" w:rsidP="000C3E87" w:rsidRDefault="000C3E87" w14:paraId="2B7CC1C2" wp14:textId="77777777">
      <w:pPr>
        <w:pStyle w:val="KeinLeerraum"/>
        <w:ind w:left="709"/>
      </w:pPr>
      <w:r>
        <w:t xml:space="preserve">- der Deckel kann bei gesteckten Abgängen         </w:t>
      </w:r>
    </w:p>
    <w:p xmlns:wp14="http://schemas.microsoft.com/office/word/2010/wordml" w:rsidR="000C3E87" w:rsidP="000C3E87" w:rsidRDefault="000C3E87" w14:paraId="0889F561" wp14:textId="77777777">
      <w:pPr>
        <w:pStyle w:val="KeinLeerraum"/>
        <w:ind w:left="709"/>
      </w:pPr>
      <w:r>
        <w:t xml:space="preserve">  verschlossen werden und ist deshalb während des </w:t>
      </w:r>
    </w:p>
    <w:p xmlns:wp14="http://schemas.microsoft.com/office/word/2010/wordml" w:rsidR="000C3E87" w:rsidP="000C3E87" w:rsidRDefault="000C3E87" w14:paraId="026FE0CE" wp14:textId="77777777">
      <w:pPr>
        <w:pStyle w:val="KeinLeerraum"/>
        <w:ind w:left="709"/>
      </w:pPr>
      <w:r>
        <w:t xml:space="preserve">  Betriebs begeh- und befahrbar                   </w:t>
      </w:r>
    </w:p>
    <w:p xmlns:wp14="http://schemas.microsoft.com/office/word/2010/wordml" w:rsidR="000C3E87" w:rsidP="000C3E87" w:rsidRDefault="000C3E87" w14:paraId="3A627720" wp14:textId="77777777">
      <w:pPr>
        <w:pStyle w:val="KeinLeerraum"/>
        <w:ind w:left="709"/>
      </w:pPr>
      <w:r>
        <w:t xml:space="preserve">- die Verriegelung des robusten Schließsystems    </w:t>
      </w:r>
    </w:p>
    <w:p xmlns:wp14="http://schemas.microsoft.com/office/word/2010/wordml" w:rsidR="000C3E87" w:rsidP="000C3E87" w:rsidRDefault="000C3E87" w14:paraId="6781C2EC" wp14:textId="77777777">
      <w:pPr>
        <w:pStyle w:val="KeinLeerraum"/>
        <w:ind w:left="709"/>
      </w:pPr>
      <w:r>
        <w:t xml:space="preserve">  verhindert ein selbstständiges Öffnen des       </w:t>
      </w:r>
    </w:p>
    <w:p xmlns:wp14="http://schemas.microsoft.com/office/word/2010/wordml" w:rsidR="000C3E87" w:rsidP="000C3E87" w:rsidRDefault="000C3E87" w14:paraId="31F2E3CA" wp14:textId="77777777">
      <w:pPr>
        <w:pStyle w:val="KeinLeerraum"/>
        <w:ind w:left="709"/>
      </w:pPr>
      <w:r>
        <w:t xml:space="preserve">  Deckels durch Vibrationen von überfahrenden     </w:t>
      </w:r>
    </w:p>
    <w:p xmlns:wp14="http://schemas.microsoft.com/office/word/2010/wordml" w:rsidR="000C3E87" w:rsidP="000C3E87" w:rsidRDefault="000C3E87" w14:paraId="12A9B8E2" wp14:textId="77777777">
      <w:pPr>
        <w:pStyle w:val="KeinLeerraum"/>
        <w:ind w:left="709"/>
      </w:pPr>
      <w:r>
        <w:t xml:space="preserve">  Fahrzeugen                                      </w:t>
      </w:r>
    </w:p>
    <w:p xmlns:wp14="http://schemas.microsoft.com/office/word/2010/wordml" w:rsidR="000C3E87" w:rsidP="000C3E87" w:rsidRDefault="000C3E87" w14:paraId="25B5233A" wp14:textId="77777777">
      <w:pPr>
        <w:pStyle w:val="KeinLeerraum"/>
        <w:ind w:left="709"/>
      </w:pPr>
      <w:r>
        <w:t>- Abmessungen: 1050x798x900mm (</w:t>
      </w:r>
      <w:proofErr w:type="spellStart"/>
      <w:r>
        <w:t>LxBxH</w:t>
      </w:r>
      <w:proofErr w:type="spellEnd"/>
      <w:r>
        <w:t xml:space="preserve">)              </w:t>
      </w:r>
    </w:p>
    <w:p xmlns:wp14="http://schemas.microsoft.com/office/word/2010/wordml" w:rsidR="000C3E87" w:rsidP="000C3E87" w:rsidRDefault="000C3E87" w14:paraId="3ABB6B81" wp14:textId="77777777">
      <w:pPr>
        <w:pStyle w:val="KeinLeerraum"/>
        <w:ind w:left="709"/>
      </w:pPr>
      <w:r>
        <w:t>- Maße des sichtbaren Deckels: 862x610mm (</w:t>
      </w:r>
      <w:proofErr w:type="spellStart"/>
      <w:r>
        <w:t>LxB</w:t>
      </w:r>
      <w:proofErr w:type="spellEnd"/>
      <w:r>
        <w:t xml:space="preserve">)    </w:t>
      </w:r>
    </w:p>
    <w:p xmlns:wp14="http://schemas.microsoft.com/office/word/2010/wordml" w:rsidR="000C3E87" w:rsidP="000C3E87" w:rsidRDefault="000C3E87" w14:paraId="2554FBAD" wp14:textId="77777777">
      <w:pPr>
        <w:pStyle w:val="KeinLeerraum"/>
        <w:ind w:left="709"/>
      </w:pPr>
      <w:r>
        <w:t xml:space="preserve">- Gewicht: ca. 240kg                          </w:t>
      </w:r>
    </w:p>
    <w:p xmlns:wp14="http://schemas.microsoft.com/office/word/2010/wordml" w:rsidR="000C3E87" w:rsidP="000C3E87" w:rsidRDefault="000C3E87" w14:paraId="25ACB641" wp14:textId="77777777">
      <w:pPr>
        <w:pStyle w:val="KeinLeerraum"/>
        <w:ind w:left="709"/>
      </w:pPr>
      <w:r>
        <w:t xml:space="preserve">- der Schachtdeckel ist nicht wasserdicht, es ist </w:t>
      </w:r>
    </w:p>
    <w:p xmlns:wp14="http://schemas.microsoft.com/office/word/2010/wordml" w:rsidR="000C3E87" w:rsidP="000C3E87" w:rsidRDefault="000C3E87" w14:paraId="192F7410" wp14:textId="77777777">
      <w:pPr>
        <w:pStyle w:val="KeinLeerraum"/>
        <w:ind w:left="709"/>
      </w:pPr>
      <w:r>
        <w:t xml:space="preserve">  bauseitig für eine ausreichende Entwässerung    </w:t>
      </w:r>
    </w:p>
    <w:p xmlns:wp14="http://schemas.microsoft.com/office/word/2010/wordml" w:rsidR="000C3E87" w:rsidP="000C3E87" w:rsidRDefault="000C3E87" w14:paraId="35F04080" wp14:textId="77777777">
      <w:pPr>
        <w:pStyle w:val="KeinLeerraum"/>
        <w:ind w:left="709"/>
      </w:pPr>
      <w:r>
        <w:t xml:space="preserve">  des Schachtes zu sorgen, für den Anschluss an   </w:t>
      </w:r>
    </w:p>
    <w:p xmlns:wp14="http://schemas.microsoft.com/office/word/2010/wordml" w:rsidR="000C3E87" w:rsidP="000C3E87" w:rsidRDefault="000C3E87" w14:paraId="65505AC6" wp14:textId="77777777">
      <w:pPr>
        <w:pStyle w:val="KeinLeerraum"/>
        <w:ind w:left="709"/>
      </w:pPr>
      <w:r>
        <w:t xml:space="preserve">  die örtliche Kanalisation ist ein Rohrstutzen  </w:t>
      </w:r>
    </w:p>
    <w:p xmlns:wp14="http://schemas.microsoft.com/office/word/2010/wordml" w:rsidR="000C3E87" w:rsidP="000C3E87" w:rsidRDefault="000C3E87" w14:paraId="6773395B" wp14:textId="77777777">
      <w:pPr>
        <w:pStyle w:val="KeinLeerraum"/>
        <w:ind w:left="709"/>
      </w:pPr>
      <w:r>
        <w:t xml:space="preserve">  mit Durchmesser von 108mm vorgesehen           </w:t>
      </w:r>
    </w:p>
    <w:p xmlns:wp14="http://schemas.microsoft.com/office/word/2010/wordml" w:rsidR="000C3E87" w:rsidP="000C3E87" w:rsidRDefault="000C3E87" w14:paraId="6C982D26" wp14:textId="77777777">
      <w:pPr>
        <w:pStyle w:val="KeinLeerraum"/>
        <w:ind w:left="709"/>
      </w:pPr>
      <w:r>
        <w:t xml:space="preserve">- für ein Kabel Durchmesser 14-68mm stehen       </w:t>
      </w:r>
    </w:p>
    <w:p xmlns:wp14="http://schemas.microsoft.com/office/word/2010/wordml" w:rsidR="000C3E87" w:rsidP="000C3E87" w:rsidRDefault="000C3E87" w14:paraId="2381D3DD" wp14:textId="77777777">
      <w:pPr>
        <w:pStyle w:val="KeinLeerraum"/>
        <w:ind w:left="709"/>
      </w:pPr>
      <w:r>
        <w:t xml:space="preserve">  Kabeltüllen KT4 zur Verfügung               </w:t>
      </w:r>
    </w:p>
    <w:p xmlns:wp14="http://schemas.microsoft.com/office/word/2010/wordml" w:rsidR="000C3E87" w:rsidP="000C3E87" w:rsidRDefault="000C3E87" w14:paraId="0A37501D" wp14:textId="77777777">
      <w:pPr>
        <w:pStyle w:val="KeinLeerraum"/>
        <w:ind w:left="709"/>
      </w:pPr>
    </w:p>
    <w:p xmlns:wp14="http://schemas.microsoft.com/office/word/2010/wordml" w:rsidR="000C3E87" w:rsidP="000C3E87" w:rsidRDefault="000C3E87" w14:paraId="5DAB6C7B" wp14:textId="77777777">
      <w:pPr>
        <w:pStyle w:val="KeinLeerraum"/>
        <w:ind w:left="709"/>
      </w:pPr>
    </w:p>
    <w:p xmlns:wp14="http://schemas.microsoft.com/office/word/2010/wordml" w:rsidR="000C3E87" w:rsidP="000C3E87" w:rsidRDefault="000C3E87" w14:paraId="57CA5129" wp14:textId="77777777">
      <w:pPr>
        <w:pStyle w:val="KeinLeerraum"/>
        <w:ind w:left="709"/>
      </w:pPr>
      <w:r>
        <w:t>Fabrikat: MOSER SYSTEMELEKTRIK</w:t>
      </w:r>
    </w:p>
    <w:p xmlns:wp14="http://schemas.microsoft.com/office/word/2010/wordml" w:rsidRPr="00175640" w:rsidR="00A635A5" w:rsidP="000C3E87" w:rsidRDefault="000C3E87" w14:paraId="45C6A8B7" wp14:textId="77777777">
      <w:pPr>
        <w:pStyle w:val="KeinLeerraum"/>
        <w:ind w:left="709"/>
      </w:pPr>
      <w:r>
        <w:t>Artikel: M5048400003</w:t>
      </w:r>
    </w:p>
    <w:sectPr w:rsidRPr="00175640" w:rsidR="00A635A5" w:rsidSect="004F3E7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7E274D" w:rsidP="00F349B7" w:rsidRDefault="007E274D" w14:paraId="5A39BBE3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7E274D" w:rsidP="00F349B7" w:rsidRDefault="007E274D" w14:paraId="41C8F396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9276E6" w:rsidRDefault="009276E6" w14:paraId="44EAFD9C" wp14:textId="7777777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5A85440D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493FE104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0C3E87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0C3E87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26E60BCC" w:rsidR="26E60BCC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26E60BCC" w:rsidR="26E60BCC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60061E4C" wp14:textId="7777777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9276E6" w:rsidRDefault="009276E6" w14:paraId="6A05A809" wp14:textId="7777777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7E274D" w:rsidP="00F349B7" w:rsidRDefault="007E274D" w14:paraId="0D0B940D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7E274D" w:rsidP="00F349B7" w:rsidRDefault="007E274D" w14:paraId="0E27B00A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9276E6" w:rsidRDefault="009276E6" w14:paraId="02EB378F" wp14:textId="7777777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Pr="000A56C4" w:rsidR="004E31D8" w:rsidP="004E31D8" w:rsidRDefault="004E31D8" w14:paraId="286A73A3" wp14:textId="77777777">
    <w:pPr>
      <w:spacing w:line="240" w:lineRule="auto"/>
      <w:ind w:left="709"/>
      <w:rPr>
        <w:rFonts w:ascii="Helvetica LT Pro" w:hAnsi="Helvetica LT Pro" w:cs="Arial"/>
        <w:b/>
      </w:rPr>
    </w:pPr>
    <w:r w:rsidRPr="000A56C4">
      <w:rPr>
        <w:rFonts w:ascii="Helvetica LT Pro" w:hAnsi="Helvetica LT Pro"/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503EA9D5" wp14:editId="0F063E4D">
              <wp:simplePos x="0" y="0"/>
              <wp:positionH relativeFrom="column">
                <wp:posOffset>4445</wp:posOffset>
              </wp:positionH>
              <wp:positionV relativeFrom="paragraph">
                <wp:posOffset>499965</wp:posOffset>
              </wp:positionV>
              <wp:extent cx="6635202" cy="0"/>
              <wp:effectExtent l="0" t="0" r="13335" b="19050"/>
              <wp:wrapNone/>
              <wp:docPr id="5" name="Gerade Verbindung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202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0766379D">
            <v:line id="Gerade Verbindung 5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48DA48F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Zxy0gEAAAMEAAAOAAAAZHJzL2Uyb0RvYy54bWysU01rGzEQvRf6H4Tu9a5dbNrF6xwSkktp&#10;Tb/usjSyBfpipHjX/74j2d6EtlASyoJWI817M+9JWt+MzrIjYDLB93w+azkDL4Myft/zH9/v333g&#10;LGXhlbDBQ89PkPjN5u2b9RA7WIRDsAqQEYlP3RB7fsg5dk2T5AGcSLMQwdOmDuhEphD3jUIxELuz&#10;zaJtV80QUEUMElKi1bvzJt9Ufq1B5i9aJ8jM9px6y3XEOu7K2GzWotujiAcjL22IV3ThhPFUdKK6&#10;E1mwRzR/UDkjMaSg80wG1wStjYSqgdTM29/UfDuICFULmZPiZFP6f7Ty83GLzKieLznzwtERPQAK&#10;Bewn4M549ej3bFlsGmLqKPvWb/ESpbjFonnU6Mqf1LCxWnuarIUxM0mLq9X75aJdcCave80TMGLK&#10;DxAcK5OeW+OLatGJ46eUqRilXlPKsvVlTMEadW+srQHud7cW2VHQOX9sy1d6JuCzNIoKtClKzr3X&#10;WT5ZONN+BU1WULfzWr5eQphohZTg8/zCaz1lF5imFiZg+2/gJb9AoV7Ql4AnRK0cfJ7AzviAf6ue&#10;x2vL+px/deCsu1iwC+pUT7VaQzetOnd5FeUqP48r/Ontbn4BAAD//wMAUEsDBBQABgAIAAAAIQDh&#10;vv/82wAAAAcBAAAPAAAAZHJzL2Rvd25yZXYueG1sTI5PT8MwDMXvSHyHyEhcEEtA7I9K02maBDtx&#10;2MaBo9eYtlrjlCbbum+Ppx3gYst+T+/98vngW3WkPjaBLTyNDCjiMriGKwuf27fHGaiYkB22gcnC&#10;mSLMi9ubHDMXTrym4yZVSkI4ZmihTqnLtI5lTR7jKHTEon2H3mOSs6+06/Ek4b7Vz8ZMtMeGpaHG&#10;jpY1lfvNwUvJ9uF95XE1Xn700+pMX2gW+x9r7++GxSuoREP6M8MFX9ChEKZdOLCLqrUwFZ/MmeyL&#10;al7GE1C760cXuf7PX/wCAAD//wMAUEsBAi0AFAAGAAgAAAAhALaDOJL+AAAA4QEAABMAAAAAAAAA&#10;AAAAAAAAAAAAAFtDb250ZW50X1R5cGVzXS54bWxQSwECLQAUAAYACAAAACEAOP0h/9YAAACUAQAA&#10;CwAAAAAAAAAAAAAAAAAvAQAAX3JlbHMvLnJlbHNQSwECLQAUAAYACAAAACEAXk2cctIBAAADBAAA&#10;DgAAAAAAAAAAAAAAAAAuAgAAZHJzL2Uyb0RvYy54bWxQSwECLQAUAAYACAAAACEA4b7//NsAAAAH&#10;AQAADwAAAAAAAAAAAAAAAAAsBAAAZHJzL2Rvd25yZXYueG1sUEsFBgAAAAAEAAQA8wAAADQFAAAA&#10;AA==&#10;"/>
          </w:pict>
        </mc:Fallback>
      </mc:AlternateContent>
    </w:r>
    <w:r w:rsidRPr="000A56C4">
      <w:rPr>
        <w:rFonts w:ascii="Helvetica LT Pro" w:hAnsi="Helvetica LT Pro"/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7D90D55A" wp14:editId="3855E58B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6" name="Grafik 6" descr="C:\Users\ls\AppData\Local\Microsoft\Windows\INetCache\Content.Word\MOSER Gestaltungselement gel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s\AppData\Local\Microsoft\Windows\INetCache\Content.Word\MOSER Gestaltungselement gel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A56C4">
      <w:rPr>
        <w:rFonts w:ascii="Helvetica LT Pro" w:hAnsi="Helvetica LT Pro" w:cs="Arial"/>
        <w:b/>
        <w:sz w:val="20"/>
      </w:rPr>
      <w:t>MOSER SYSTEMELEKTRIK GMBH</w:t>
    </w:r>
    <w:r w:rsidRPr="000A56C4">
      <w:rPr>
        <w:rFonts w:ascii="Helvetica LT Pro" w:hAnsi="Helvetica LT Pro" w:cs="Arial"/>
        <w:b/>
        <w:sz w:val="20"/>
      </w:rPr>
      <w:br/>
    </w:r>
    <w:r w:rsidRPr="000A56C4">
      <w:rPr>
        <w:rFonts w:ascii="Helvetica LT Pro" w:hAnsi="Helvetica LT Pro" w:cs="Arial"/>
        <w:sz w:val="14"/>
      </w:rPr>
      <w:t>ANSCHLUSSSÄULEN  ENERGIEPOLLER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sz w:val="14"/>
      </w:rPr>
      <w:t>UNTERFLURVERTEILER   VERTEILERSCHRÄNKE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b/>
        <w:sz w:val="16"/>
      </w:rPr>
      <w:t xml:space="preserve">KERNERSTRASSE 15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MS Shell Dlg 2"/>
        <w:sz w:val="17"/>
        <w:szCs w:val="17"/>
      </w:rPr>
      <w:t xml:space="preserve"> </w:t>
    </w:r>
    <w:r w:rsidRPr="000A56C4">
      <w:rPr>
        <w:rFonts w:ascii="Helvetica LT Pro" w:hAnsi="Helvetica LT Pro" w:cs="Arial"/>
        <w:b/>
        <w:sz w:val="16"/>
      </w:rPr>
      <w:t xml:space="preserve">74405 GAILDORF 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Arial"/>
        <w:sz w:val="12"/>
        <w:szCs w:val="26"/>
        <w:vertAlign w:val="superscript"/>
      </w:rPr>
      <w:t xml:space="preserve">  </w:t>
    </w:r>
    <w:r w:rsidRPr="000A56C4">
      <w:rPr>
        <w:rFonts w:ascii="Helvetica LT Pro" w:hAnsi="Helvetica LT Pro" w:cs="Arial"/>
        <w:b/>
        <w:sz w:val="16"/>
      </w:rPr>
      <w:t>GERMANY</w:t>
    </w:r>
  </w:p>
  <w:p xmlns:wp14="http://schemas.microsoft.com/office/word/2010/wordml" w:rsidRPr="00FC7038" w:rsidR="00C20FE8" w:rsidP="009565AF" w:rsidRDefault="00EF2E81" w14:paraId="46E5E4E4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 w:right="-24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78C4F29E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 xml:space="preserve">Artikel-Nr. </w:t>
    </w:r>
    <w:r w:rsidRPr="008B1B15" w:rsidR="008B1B15">
      <w:rPr>
        <w:rFonts w:ascii="Helvetica LT Pro" w:hAnsi="Helvetica LT Pro" w:cs="Arial"/>
        <w:b/>
      </w:rPr>
      <w:t>M</w:t>
    </w:r>
    <w:r w:rsidR="00547574">
      <w:rPr>
        <w:rFonts w:ascii="Helvetica LT Pro" w:hAnsi="Helvetica LT Pro" w:cs="Arial"/>
        <w:b/>
      </w:rPr>
      <w:t>504</w:t>
    </w:r>
    <w:r w:rsidR="009276E6">
      <w:rPr>
        <w:rFonts w:ascii="Helvetica LT Pro" w:hAnsi="Helvetica LT Pro" w:cs="Arial"/>
        <w:b/>
      </w:rPr>
      <w:t>8</w:t>
    </w:r>
    <w:r w:rsidR="000C3E87">
      <w:rPr>
        <w:rFonts w:ascii="Helvetica LT Pro" w:hAnsi="Helvetica LT Pro" w:cs="Arial"/>
        <w:b/>
      </w:rPr>
      <w:t>400003</w:t>
    </w:r>
    <w:bookmarkStart w:name="_GoBack" w:id="0"/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9276E6" w:rsidRDefault="009276E6" w14:paraId="72A3D3EC" wp14:textId="7777777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48A2"/>
    <w:rsid w:val="00023A45"/>
    <w:rsid w:val="00037801"/>
    <w:rsid w:val="00057419"/>
    <w:rsid w:val="000A3DA5"/>
    <w:rsid w:val="000C0597"/>
    <w:rsid w:val="000C3E87"/>
    <w:rsid w:val="000D18EB"/>
    <w:rsid w:val="000D6D74"/>
    <w:rsid w:val="000E5354"/>
    <w:rsid w:val="001052F8"/>
    <w:rsid w:val="0011034D"/>
    <w:rsid w:val="0014159C"/>
    <w:rsid w:val="00175640"/>
    <w:rsid w:val="001913EC"/>
    <w:rsid w:val="001B5004"/>
    <w:rsid w:val="001B6A18"/>
    <w:rsid w:val="001F0A6D"/>
    <w:rsid w:val="002142F1"/>
    <w:rsid w:val="00253CD4"/>
    <w:rsid w:val="002633A0"/>
    <w:rsid w:val="00267385"/>
    <w:rsid w:val="002A4575"/>
    <w:rsid w:val="002D72DD"/>
    <w:rsid w:val="003309F4"/>
    <w:rsid w:val="0034127B"/>
    <w:rsid w:val="0034448A"/>
    <w:rsid w:val="003653A0"/>
    <w:rsid w:val="003B0825"/>
    <w:rsid w:val="003B1E19"/>
    <w:rsid w:val="003B307E"/>
    <w:rsid w:val="003C0D2E"/>
    <w:rsid w:val="003E3E36"/>
    <w:rsid w:val="00405448"/>
    <w:rsid w:val="00417432"/>
    <w:rsid w:val="00434375"/>
    <w:rsid w:val="00455C65"/>
    <w:rsid w:val="00462C95"/>
    <w:rsid w:val="00464AAE"/>
    <w:rsid w:val="0047346E"/>
    <w:rsid w:val="004B7DF6"/>
    <w:rsid w:val="004C3C7F"/>
    <w:rsid w:val="004E31D8"/>
    <w:rsid w:val="004E6224"/>
    <w:rsid w:val="004F194D"/>
    <w:rsid w:val="004F3E70"/>
    <w:rsid w:val="005000DB"/>
    <w:rsid w:val="00514008"/>
    <w:rsid w:val="005160B7"/>
    <w:rsid w:val="005226B0"/>
    <w:rsid w:val="00544E5A"/>
    <w:rsid w:val="00544EFD"/>
    <w:rsid w:val="00547574"/>
    <w:rsid w:val="00587A48"/>
    <w:rsid w:val="005E4142"/>
    <w:rsid w:val="005F1659"/>
    <w:rsid w:val="006034A2"/>
    <w:rsid w:val="00624F9B"/>
    <w:rsid w:val="00643386"/>
    <w:rsid w:val="006659EE"/>
    <w:rsid w:val="00692FE4"/>
    <w:rsid w:val="00695035"/>
    <w:rsid w:val="006F614E"/>
    <w:rsid w:val="007034FB"/>
    <w:rsid w:val="00734812"/>
    <w:rsid w:val="00737F90"/>
    <w:rsid w:val="007511D7"/>
    <w:rsid w:val="00765851"/>
    <w:rsid w:val="00771E95"/>
    <w:rsid w:val="00790143"/>
    <w:rsid w:val="0079591E"/>
    <w:rsid w:val="007A65D3"/>
    <w:rsid w:val="007B0609"/>
    <w:rsid w:val="007B76C0"/>
    <w:rsid w:val="007D2A7C"/>
    <w:rsid w:val="007E274D"/>
    <w:rsid w:val="007F5441"/>
    <w:rsid w:val="007F5FB2"/>
    <w:rsid w:val="00802101"/>
    <w:rsid w:val="0081132B"/>
    <w:rsid w:val="0081641F"/>
    <w:rsid w:val="008449F3"/>
    <w:rsid w:val="008541F2"/>
    <w:rsid w:val="008551CA"/>
    <w:rsid w:val="008B1B15"/>
    <w:rsid w:val="008B5116"/>
    <w:rsid w:val="008D022E"/>
    <w:rsid w:val="00910C03"/>
    <w:rsid w:val="00910DAB"/>
    <w:rsid w:val="009267F9"/>
    <w:rsid w:val="009276E6"/>
    <w:rsid w:val="009565AF"/>
    <w:rsid w:val="00960FA6"/>
    <w:rsid w:val="0097208A"/>
    <w:rsid w:val="009723F4"/>
    <w:rsid w:val="00977079"/>
    <w:rsid w:val="00991DFD"/>
    <w:rsid w:val="009B3344"/>
    <w:rsid w:val="00A12ADB"/>
    <w:rsid w:val="00A27FA5"/>
    <w:rsid w:val="00A46E5A"/>
    <w:rsid w:val="00A635A5"/>
    <w:rsid w:val="00A76FD9"/>
    <w:rsid w:val="00A81BB8"/>
    <w:rsid w:val="00A93785"/>
    <w:rsid w:val="00AA1146"/>
    <w:rsid w:val="00AA7534"/>
    <w:rsid w:val="00AC5455"/>
    <w:rsid w:val="00AE03B9"/>
    <w:rsid w:val="00AF2AA3"/>
    <w:rsid w:val="00AF3479"/>
    <w:rsid w:val="00AF5812"/>
    <w:rsid w:val="00B11BD6"/>
    <w:rsid w:val="00B81085"/>
    <w:rsid w:val="00BA05C4"/>
    <w:rsid w:val="00BB09AD"/>
    <w:rsid w:val="00BC74D0"/>
    <w:rsid w:val="00BD504E"/>
    <w:rsid w:val="00BD60CF"/>
    <w:rsid w:val="00C027FF"/>
    <w:rsid w:val="00C20FE8"/>
    <w:rsid w:val="00C52DD8"/>
    <w:rsid w:val="00C72A10"/>
    <w:rsid w:val="00C75A27"/>
    <w:rsid w:val="00C870ED"/>
    <w:rsid w:val="00C874AF"/>
    <w:rsid w:val="00C938E5"/>
    <w:rsid w:val="00C96BDD"/>
    <w:rsid w:val="00CA7D1D"/>
    <w:rsid w:val="00CD52E8"/>
    <w:rsid w:val="00D36397"/>
    <w:rsid w:val="00D40BF7"/>
    <w:rsid w:val="00D56E16"/>
    <w:rsid w:val="00D579C7"/>
    <w:rsid w:val="00D66C6A"/>
    <w:rsid w:val="00D90B5F"/>
    <w:rsid w:val="00D9537E"/>
    <w:rsid w:val="00D95B05"/>
    <w:rsid w:val="00D95E9E"/>
    <w:rsid w:val="00DB637D"/>
    <w:rsid w:val="00DD7E36"/>
    <w:rsid w:val="00E04551"/>
    <w:rsid w:val="00E36F05"/>
    <w:rsid w:val="00E4588E"/>
    <w:rsid w:val="00E552B7"/>
    <w:rsid w:val="00E82D71"/>
    <w:rsid w:val="00EA4EA7"/>
    <w:rsid w:val="00EF2E81"/>
    <w:rsid w:val="00EF3AC9"/>
    <w:rsid w:val="00EF4DEC"/>
    <w:rsid w:val="00F22146"/>
    <w:rsid w:val="00F349B7"/>
    <w:rsid w:val="00F53670"/>
    <w:rsid w:val="00F55BA6"/>
    <w:rsid w:val="00F82ECC"/>
    <w:rsid w:val="00F8368B"/>
    <w:rsid w:val="00FA6AA7"/>
    <w:rsid w:val="00FB6796"/>
    <w:rsid w:val="00FC7038"/>
    <w:rsid w:val="00FC7EE4"/>
    <w:rsid w:val="26E60B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5E25261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footer" Target="footer3.xml" Id="rId13" /><Relationship Type="http://schemas.openxmlformats.org/officeDocument/2006/relationships/customXml" Target="../customXml/item4.xml" Id="rId1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header" Target="header3.xml" Id="rId12" /><Relationship Type="http://schemas.openxmlformats.org/officeDocument/2006/relationships/customXml" Target="../customXml/item3.xml" Id="rId17" /><Relationship Type="http://schemas.openxmlformats.org/officeDocument/2006/relationships/numbering" Target="numbering.xml" Id="rId2" /><Relationship Type="http://schemas.openxmlformats.org/officeDocument/2006/relationships/customXml" Target="../customXml/item2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oter" Target="footer2.xml" Id="rId11" /><Relationship Type="http://schemas.openxmlformats.org/officeDocument/2006/relationships/webSettings" Target="webSettings.xml" Id="rId5" /><Relationship Type="http://schemas.openxmlformats.org/officeDocument/2006/relationships/theme" Target="theme/theme1.xml" Id="rId15" /><Relationship Type="http://schemas.openxmlformats.org/officeDocument/2006/relationships/footer" Target="footer1.xml" Id="rId10" /><Relationship Type="http://schemas.openxmlformats.org/officeDocument/2006/relationships/settings" Target="settings.xml" Id="rId4" /><Relationship Type="http://schemas.openxmlformats.org/officeDocument/2006/relationships/header" Target="header2.xml" Id="rId9" /><Relationship Type="http://schemas.openxmlformats.org/officeDocument/2006/relationships/fontTable" Target="fontTable.xml" Id="rId14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E89A944A-7016-4388-9D11-88565B87D6E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C942614-8418-4A08-853F-43F43BFC1DA2}"/>
</file>

<file path=customXml/itemProps3.xml><?xml version="1.0" encoding="utf-8"?>
<ds:datastoreItem xmlns:ds="http://schemas.openxmlformats.org/officeDocument/2006/customXml" ds:itemID="{4D5101A0-2928-43E4-B9C1-D4DBBC28BB55}"/>
</file>

<file path=customXml/itemProps4.xml><?xml version="1.0" encoding="utf-8"?>
<ds:datastoreItem xmlns:ds="http://schemas.openxmlformats.org/officeDocument/2006/customXml" ds:itemID="{7EE89B10-2C8A-4A53-A23B-322EF876B6F9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Steinebrunner Lisa</dc:creator>
  <lastModifiedBy>Pohl Gabi</lastModifiedBy>
  <revision>20</revision>
  <lastPrinted>2020-09-24T10:50:00.0000000Z</lastPrinted>
  <dcterms:created xsi:type="dcterms:W3CDTF">2021-03-04T13:28:00.0000000Z</dcterms:created>
  <dcterms:modified xsi:type="dcterms:W3CDTF">2024-01-16T07:27:04.2457580Z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