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DF0797" w:rsidP="00DF0797" w:rsidRDefault="00DF0797" w14:paraId="10071918" wp14:textId="77777777">
      <w:pPr>
        <w:pStyle w:val="KeinLeerraum"/>
        <w:ind w:left="709"/>
      </w:pPr>
      <w:r>
        <w:t>Edelstahl-Unterputzverteiler</w:t>
      </w:r>
    </w:p>
    <w:p xmlns:wp14="http://schemas.microsoft.com/office/word/2010/wordml" w:rsidR="00DF0797" w:rsidP="00DF0797" w:rsidRDefault="00DF0797" w14:paraId="3319CA19" wp14:textId="77777777">
      <w:pPr>
        <w:pStyle w:val="KeinLeerraum"/>
        <w:ind w:left="709"/>
      </w:pPr>
      <w:r>
        <w:t xml:space="preserve">Typ EUV2                  </w:t>
      </w:r>
    </w:p>
    <w:p xmlns:wp14="http://schemas.microsoft.com/office/word/2010/wordml" w:rsidR="00DF0797" w:rsidP="00DF0797" w:rsidRDefault="00DF0797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DF0797" w:rsidP="00DF0797" w:rsidRDefault="00DF0797" w14:paraId="47F175BA" wp14:textId="77777777">
      <w:pPr>
        <w:pStyle w:val="KeinLeerraum"/>
        <w:ind w:left="709"/>
      </w:pPr>
      <w:r>
        <w:t>mit Riegelschloss und Sicherheitsschieberosette</w:t>
      </w:r>
    </w:p>
    <w:p xmlns:wp14="http://schemas.microsoft.com/office/word/2010/wordml" w:rsidR="00DF0797" w:rsidP="00DF0797" w:rsidRDefault="00DF0797" w14:paraId="03B8ABA3" wp14:textId="77777777">
      <w:pPr>
        <w:pStyle w:val="KeinLeerraum"/>
        <w:ind w:left="709"/>
      </w:pPr>
      <w:r>
        <w:t xml:space="preserve">inkl. Profilhalbzylinder DIN18252, </w:t>
      </w:r>
    </w:p>
    <w:p xmlns:wp14="http://schemas.microsoft.com/office/word/2010/wordml" w:rsidR="00DF0797" w:rsidP="00DF0797" w:rsidRDefault="00DF0797" w14:paraId="25053AA3" wp14:textId="77777777">
      <w:pPr>
        <w:pStyle w:val="KeinLeerraum"/>
        <w:ind w:left="709"/>
      </w:pPr>
      <w:r>
        <w:t xml:space="preserve">gleichschließend mit 3 Schlüsseln </w:t>
      </w:r>
    </w:p>
    <w:p xmlns:wp14="http://schemas.microsoft.com/office/word/2010/wordml" w:rsidR="00DF0797" w:rsidP="00DF0797" w:rsidRDefault="00DF0797" w14:paraId="6E6501DC" wp14:textId="77777777">
      <w:pPr>
        <w:pStyle w:val="KeinLeerraum"/>
        <w:ind w:left="709"/>
      </w:pPr>
      <w:r>
        <w:t xml:space="preserve">Befestigung durch verstellbaren Blendrahmen von 10mm                        </w:t>
      </w:r>
    </w:p>
    <w:p xmlns:wp14="http://schemas.microsoft.com/office/word/2010/wordml" w:rsidR="00DE1E21" w:rsidP="00DE1E21" w:rsidRDefault="00DE1E21" w14:paraId="7D96458D" wp14:textId="77777777">
      <w:pPr>
        <w:pStyle w:val="KeinLeerraum"/>
        <w:ind w:left="709"/>
      </w:pPr>
      <w:r>
        <w:t>Abmessungen: 420x212x580mm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DF0797" w:rsidP="00DF0797" w:rsidRDefault="00DF0797" w14:paraId="195A24FF" wp14:textId="77777777">
      <w:pPr>
        <w:pStyle w:val="KeinLeerraum"/>
        <w:ind w:left="709"/>
      </w:pPr>
      <w:bookmarkStart w:name="_GoBack" w:id="0"/>
      <w:bookmarkEnd w:id="0"/>
      <w:r>
        <w:t xml:space="preserve">Farbe: Sichtseiten geschliffen (K240)       </w:t>
      </w:r>
    </w:p>
    <w:p xmlns:wp14="http://schemas.microsoft.com/office/word/2010/wordml" w:rsidR="00DF0797" w:rsidP="00DF0797" w:rsidRDefault="00DF0797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DF0797" w:rsidP="00DF0797" w:rsidRDefault="00DF0797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DF0797" w:rsidP="00DF0797" w:rsidRDefault="00DF0797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DF0797" w:rsidP="00DF0797" w:rsidRDefault="00DF0797" w14:paraId="4435E441" wp14:textId="77777777">
      <w:pPr>
        <w:pStyle w:val="KeinLeerraum"/>
        <w:ind w:left="709"/>
      </w:pPr>
      <w:r>
        <w:t xml:space="preserve">1 x Schutzkontakt-Steckdose </w:t>
      </w:r>
    </w:p>
    <w:p xmlns:wp14="http://schemas.microsoft.com/office/word/2010/wordml" w:rsidR="00DF0797" w:rsidP="00DF0797" w:rsidRDefault="00DF0797" w14:paraId="6D012F0D" wp14:textId="77777777">
      <w:pPr>
        <w:pStyle w:val="KeinLeerraum"/>
        <w:ind w:left="709"/>
      </w:pPr>
      <w:r>
        <w:t xml:space="preserve">    16A, 2P+E, 230V</w:t>
      </w:r>
    </w:p>
    <w:p xmlns:wp14="http://schemas.microsoft.com/office/word/2010/wordml" w:rsidR="00DF0797" w:rsidP="00DF0797" w:rsidRDefault="00DF0797" w14:paraId="30B72113" wp14:textId="77777777">
      <w:pPr>
        <w:pStyle w:val="KeinLeerraum"/>
        <w:ind w:left="709"/>
      </w:pPr>
      <w:r>
        <w:t>1 x CEE 16A, 5P, 400V</w:t>
      </w:r>
    </w:p>
    <w:p xmlns:wp14="http://schemas.microsoft.com/office/word/2010/wordml" w:rsidR="00DF0797" w:rsidP="00DF0797" w:rsidRDefault="00DF0797" w14:paraId="316D48EC" wp14:textId="77777777">
      <w:pPr>
        <w:pStyle w:val="KeinLeerraum"/>
        <w:ind w:left="709"/>
      </w:pPr>
      <w:r>
        <w:t>1 x Trinkwasseranschluss 1/2"</w:t>
      </w:r>
    </w:p>
    <w:p xmlns:wp14="http://schemas.microsoft.com/office/word/2010/wordml" w:rsidR="00DF0797" w:rsidP="00DF0797" w:rsidRDefault="00DF0797" w14:paraId="143AD3DD" wp14:textId="77777777">
      <w:pPr>
        <w:pStyle w:val="KeinLeerraum"/>
        <w:ind w:left="709"/>
      </w:pPr>
      <w:r>
        <w:t xml:space="preserve">                            </w:t>
      </w:r>
    </w:p>
    <w:p xmlns:wp14="http://schemas.microsoft.com/office/word/2010/wordml" w:rsidR="00DF0797" w:rsidP="00DF0797" w:rsidRDefault="00DF0797" w14:paraId="0A37501D" wp14:textId="77777777">
      <w:pPr>
        <w:pStyle w:val="KeinLeerraum"/>
        <w:ind w:left="709"/>
      </w:pPr>
    </w:p>
    <w:p xmlns:wp14="http://schemas.microsoft.com/office/word/2010/wordml" w:rsidR="00DF0797" w:rsidP="00DF0797" w:rsidRDefault="00DF0797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DF0797" w:rsidRDefault="00DF0797" w14:paraId="551A9B33" wp14:textId="77777777">
      <w:pPr>
        <w:pStyle w:val="KeinLeerraum"/>
        <w:ind w:left="709"/>
      </w:pPr>
      <w:r>
        <w:t xml:space="preserve">Artikel: MS62100031 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44586" w:rsidP="00F349B7" w:rsidRDefault="00944586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44586" w:rsidP="00F349B7" w:rsidRDefault="00944586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0DC9365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E1E2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E1E2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3EE89CA" w:rsidR="33EE89CA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3EE89CA" w:rsidR="33EE89CA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44586" w:rsidP="00F349B7" w:rsidRDefault="00944586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44586" w:rsidP="00F349B7" w:rsidRDefault="00944586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B39FE56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1CBE0DE9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F980BB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DF3428">
      <w:rPr>
        <w:rFonts w:ascii="Helvetica LT Pro" w:hAnsi="Helvetica LT Pro" w:cs="Arial"/>
        <w:b/>
      </w:rPr>
      <w:t>S621</w:t>
    </w:r>
    <w:r w:rsidR="00DF0797">
      <w:rPr>
        <w:rFonts w:ascii="Helvetica LT Pro" w:hAnsi="Helvetica LT Pro" w:cs="Arial"/>
        <w:b/>
      </w:rPr>
      <w:t>00031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B14A7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1603"/>
    <w:rsid w:val="004B7DF6"/>
    <w:rsid w:val="004C3C7F"/>
    <w:rsid w:val="004E0E46"/>
    <w:rsid w:val="004E6224"/>
    <w:rsid w:val="004F194D"/>
    <w:rsid w:val="004F3E70"/>
    <w:rsid w:val="005000DB"/>
    <w:rsid w:val="0050714F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8D6AD6"/>
    <w:rsid w:val="009076FF"/>
    <w:rsid w:val="00910C03"/>
    <w:rsid w:val="00910DAB"/>
    <w:rsid w:val="00944586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85DDD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DE1E21"/>
    <w:rsid w:val="00DF0797"/>
    <w:rsid w:val="00DF3428"/>
    <w:rsid w:val="00E04551"/>
    <w:rsid w:val="00E36F05"/>
    <w:rsid w:val="00E4588E"/>
    <w:rsid w:val="00E552B7"/>
    <w:rsid w:val="00E82D71"/>
    <w:rsid w:val="00EA4EA7"/>
    <w:rsid w:val="00EB346E"/>
    <w:rsid w:val="00EF00BF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33EE8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F37068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2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9EA6610-ABBA-4F77-AC4F-6D88AD210B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E8B67BC-4DDF-4D84-8B71-90EA7579178F}"/>
</file>

<file path=customXml/itemProps3.xml><?xml version="1.0" encoding="utf-8"?>
<ds:datastoreItem xmlns:ds="http://schemas.openxmlformats.org/officeDocument/2006/customXml" ds:itemID="{1035EF6C-1BD2-431C-B07E-F0588F98FBB0}"/>
</file>

<file path=customXml/itemProps4.xml><?xml version="1.0" encoding="utf-8"?>
<ds:datastoreItem xmlns:ds="http://schemas.openxmlformats.org/officeDocument/2006/customXml" ds:itemID="{15DF595C-BB8B-4CBD-92E7-8FA8511E424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2024-01-18T10:11:59.8361357Z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