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165B23" w:rsidP="00165B23" w:rsidRDefault="00165B23" w14:paraId="7E645660" wp14:textId="77777777">
      <w:pPr>
        <w:pStyle w:val="KeinLeerraum"/>
        <w:ind w:left="709"/>
      </w:pPr>
      <w:r>
        <w:t xml:space="preserve">MSDR12-Deckenanschlusssäule                    </w:t>
      </w:r>
    </w:p>
    <w:p xmlns:wp14="http://schemas.microsoft.com/office/word/2010/wordml" w:rsidR="00165B23" w:rsidP="00165B23" w:rsidRDefault="00165B23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165B23" w:rsidP="00165B23" w:rsidRDefault="00165B23" w14:paraId="66142C60" wp14:textId="77777777">
      <w:pPr>
        <w:pStyle w:val="KeinLeerraum"/>
        <w:ind w:left="709"/>
      </w:pPr>
      <w:r>
        <w:t xml:space="preserve">geschlossenem Rundprofil aus    </w:t>
      </w:r>
    </w:p>
    <w:p xmlns:wp14="http://schemas.microsoft.com/office/word/2010/wordml" w:rsidR="00165B23" w:rsidP="00165B23" w:rsidRDefault="00165B23" w14:paraId="0E56119D" wp14:textId="77777777">
      <w:pPr>
        <w:pStyle w:val="KeinLeerraum"/>
        <w:ind w:left="709"/>
      </w:pPr>
      <w:r>
        <w:t xml:space="preserve">eloxiertem Aluminium mit einer abgeflachten    </w:t>
      </w:r>
    </w:p>
    <w:p xmlns:wp14="http://schemas.microsoft.com/office/word/2010/wordml" w:rsidR="00165B23" w:rsidP="00165B23" w:rsidRDefault="00165B23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165B23" w:rsidP="00165B23" w:rsidRDefault="00165B23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165B23" w:rsidP="00165B23" w:rsidRDefault="00165B23" w14:paraId="4AC474F8" wp14:textId="77777777">
      <w:pPr>
        <w:pStyle w:val="KeinLeerraum"/>
        <w:ind w:left="709"/>
      </w:pPr>
      <w:r>
        <w:t xml:space="preserve">Teiles der Säule                               </w:t>
      </w:r>
    </w:p>
    <w:p xmlns:wp14="http://schemas.microsoft.com/office/word/2010/wordml" w:rsidR="00165B23" w:rsidP="00165B23" w:rsidRDefault="00165B23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165B23" w:rsidP="00165B23" w:rsidRDefault="00165B23" w14:paraId="311B4D45" wp14:textId="77777777">
      <w:pPr>
        <w:pStyle w:val="KeinLeerraum"/>
        <w:ind w:left="709"/>
      </w:pPr>
      <w:r>
        <w:t>Abmessungen: 120x3000mm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165B23" w:rsidP="00165B23" w:rsidRDefault="00165B23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165B23" w:rsidP="00165B23" w:rsidRDefault="00165B23" w14:paraId="50566853" wp14:textId="77777777">
      <w:pPr>
        <w:pStyle w:val="KeinLeerraum"/>
        <w:ind w:left="709"/>
      </w:pPr>
      <w:r>
        <w:t xml:space="preserve">Schutzart: IPX0                               </w:t>
      </w:r>
    </w:p>
    <w:p xmlns:wp14="http://schemas.microsoft.com/office/word/2010/wordml" w:rsidR="00165B23" w:rsidP="00165B23" w:rsidRDefault="00165B23" w14:paraId="6A5A771B" wp14:textId="77777777">
      <w:pPr>
        <w:pStyle w:val="KeinLeerraum"/>
        <w:ind w:left="709"/>
      </w:pPr>
      <w:r>
        <w:t xml:space="preserve">inkl. Spannbefestigungssatz für Sicht- und     </w:t>
      </w:r>
    </w:p>
    <w:p xmlns:wp14="http://schemas.microsoft.com/office/word/2010/wordml" w:rsidR="00165B23" w:rsidP="00165B23" w:rsidRDefault="00165B23" w14:paraId="583BF650" wp14:textId="77777777">
      <w:pPr>
        <w:pStyle w:val="KeinLeerraum"/>
        <w:ind w:left="709"/>
      </w:pPr>
      <w:r>
        <w:t xml:space="preserve">      Zwischendecken, inkl. Kaschierung  </w:t>
      </w:r>
    </w:p>
    <w:p xmlns:wp14="http://schemas.microsoft.com/office/word/2010/wordml" w:rsidR="00165B23" w:rsidP="00165B23" w:rsidRDefault="00165B23" w14:paraId="6329ACC1" wp14:textId="77777777">
      <w:pPr>
        <w:pStyle w:val="KeinLeerraum"/>
        <w:ind w:left="709"/>
      </w:pPr>
      <w:r>
        <w:t xml:space="preserve">      (Spannbereich 100-900mm)          </w:t>
      </w:r>
    </w:p>
    <w:p xmlns:wp14="http://schemas.microsoft.com/office/word/2010/wordml" w:rsidR="00165B23" w:rsidP="00165B23" w:rsidRDefault="00165B23" w14:paraId="292F9E0D" wp14:textId="77777777">
      <w:pPr>
        <w:pStyle w:val="KeinLeerraum"/>
        <w:ind w:left="709"/>
      </w:pPr>
      <w:r>
        <w:t xml:space="preserve">inkl. profilbündiger, runder Fußplatte                      </w:t>
      </w:r>
    </w:p>
    <w:p xmlns:wp14="http://schemas.microsoft.com/office/word/2010/wordml" w:rsidR="00165B23" w:rsidP="00165B23" w:rsidRDefault="00165B23" w14:paraId="3FE6206D" wp14:textId="77777777">
      <w:pPr>
        <w:pStyle w:val="KeinLeerraum"/>
        <w:ind w:left="709"/>
      </w:pPr>
      <w:r>
        <w:t>Bohrungen Seite A:</w:t>
      </w:r>
    </w:p>
    <w:p xmlns:wp14="http://schemas.microsoft.com/office/word/2010/wordml" w:rsidR="00165B23" w:rsidP="00165B23" w:rsidRDefault="00165B23" w14:paraId="4EF8F6B1" wp14:textId="77777777">
      <w:pPr>
        <w:pStyle w:val="KeinLeerraum"/>
        <w:ind w:left="709"/>
      </w:pPr>
      <w:r>
        <w:t xml:space="preserve">6 Stück </w:t>
      </w:r>
      <w:proofErr w:type="spellStart"/>
      <w:r>
        <w:t>Bohrbild</w:t>
      </w:r>
      <w:proofErr w:type="spellEnd"/>
      <w:r>
        <w:t xml:space="preserve"> 1.1 für Standardgeräte </w:t>
      </w:r>
    </w:p>
    <w:p xmlns:wp14="http://schemas.microsoft.com/office/word/2010/wordml" w:rsidR="00165B23" w:rsidP="00165B23" w:rsidRDefault="00165B23" w14:paraId="5AFBCE8D" wp14:textId="77777777">
      <w:pPr>
        <w:pStyle w:val="KeinLeerraum"/>
        <w:ind w:left="709"/>
      </w:pPr>
      <w:r>
        <w:t xml:space="preserve">        in 3 x 2-fach Kombination                             </w:t>
      </w:r>
    </w:p>
    <w:p xmlns:wp14="http://schemas.microsoft.com/office/word/2010/wordml" w:rsidR="00165B23" w:rsidP="00165B23" w:rsidRDefault="00165B23" w14:paraId="0A37501D" wp14:textId="77777777">
      <w:pPr>
        <w:pStyle w:val="KeinLeerraum"/>
        <w:ind w:left="709"/>
      </w:pPr>
    </w:p>
    <w:p xmlns:wp14="http://schemas.microsoft.com/office/word/2010/wordml" w:rsidR="00165B23" w:rsidP="00165B23" w:rsidRDefault="00165B23" w14:paraId="5DAB6C7B" wp14:textId="77777777">
      <w:pPr>
        <w:pStyle w:val="KeinLeerraum"/>
        <w:ind w:left="709"/>
      </w:pPr>
    </w:p>
    <w:p xmlns:wp14="http://schemas.microsoft.com/office/word/2010/wordml" w:rsidR="00165B23" w:rsidP="00165B23" w:rsidRDefault="00165B23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165B23" w:rsidRDefault="00165B23" w14:paraId="3BA2DB93" wp14:textId="77777777">
      <w:pPr>
        <w:pStyle w:val="KeinLeerraum"/>
        <w:ind w:left="709"/>
      </w:pPr>
      <w:r>
        <w:t>Artikel: MM03000331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2065A" w:rsidP="00F349B7" w:rsidRDefault="00F2065A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2065A" w:rsidP="00F349B7" w:rsidRDefault="00F2065A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48EBEB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65B2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65B2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E35A690" w:rsidR="7E35A69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E35A690" w:rsidR="7E35A69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2065A" w:rsidP="00F349B7" w:rsidRDefault="00F2065A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2065A" w:rsidP="00F349B7" w:rsidRDefault="00F2065A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10B690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115261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8587B8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165B23">
      <w:rPr>
        <w:rFonts w:ascii="Helvetica LT Pro" w:hAnsi="Helvetica LT Pro" w:cs="Arial"/>
        <w:b/>
      </w:rPr>
      <w:t>03000331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65B23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065A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7E35A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3FD59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0D0B3E-E578-49FE-BF4D-1C622F2769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EC6AC1-33AD-4240-A589-8F67F821AB68}"/>
</file>

<file path=customXml/itemProps3.xml><?xml version="1.0" encoding="utf-8"?>
<ds:datastoreItem xmlns:ds="http://schemas.openxmlformats.org/officeDocument/2006/customXml" ds:itemID="{52816FDD-8D8A-455A-8E05-D82BDCC2ACEB}"/>
</file>

<file path=customXml/itemProps4.xml><?xml version="1.0" encoding="utf-8"?>
<ds:datastoreItem xmlns:ds="http://schemas.openxmlformats.org/officeDocument/2006/customXml" ds:itemID="{053105F2-DCAE-4D77-9F7C-3CD71A23324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2024-01-18T08:58:21.8711098Z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