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754CB" w:rsidP="00B754CB" w:rsidRDefault="00B754CB" w14:paraId="3A80E207" wp14:textId="77777777">
      <w:pPr>
        <w:pStyle w:val="KeinLeerraum"/>
        <w:ind w:left="709"/>
      </w:pPr>
      <w:r>
        <w:t>MS18-Camping/-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B754CB" w:rsidP="00B754CB" w:rsidRDefault="00B754CB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B754CB" w:rsidP="00B754CB" w:rsidRDefault="00B754CB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B754CB" w:rsidP="00B754CB" w:rsidRDefault="00B754CB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B754CB" w:rsidP="00B754CB" w:rsidRDefault="00B754CB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B754CB" w:rsidP="00B754CB" w:rsidRDefault="00B754CB" w14:paraId="3B77C7F9" wp14:textId="77777777">
      <w:pPr>
        <w:pStyle w:val="KeinLeerraum"/>
        <w:ind w:left="709"/>
      </w:pPr>
      <w:r>
        <w:t xml:space="preserve">geschlossenem Aluminiumprofil, Fußplatte und </w:t>
      </w:r>
    </w:p>
    <w:p xmlns:wp14="http://schemas.microsoft.com/office/word/2010/wordml" w:rsidR="00B754CB" w:rsidP="00B754CB" w:rsidRDefault="00B754CB" w14:paraId="49047E3C" wp14:textId="77777777">
      <w:pPr>
        <w:pStyle w:val="KeinLeerraum"/>
        <w:ind w:left="709"/>
      </w:pPr>
      <w:r>
        <w:t xml:space="preserve">Lichtmodul bestehend aus:                      </w:t>
      </w:r>
    </w:p>
    <w:p xmlns:wp14="http://schemas.microsoft.com/office/word/2010/wordml" w:rsidR="00B754CB" w:rsidP="00B754CB" w:rsidRDefault="00B754CB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B754CB" w:rsidP="00B754CB" w:rsidRDefault="00B754CB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B754CB" w:rsidP="00B754CB" w:rsidRDefault="00B754CB" w14:paraId="3B3D3E8F" wp14:textId="77777777">
      <w:pPr>
        <w:pStyle w:val="KeinLeerraum"/>
        <w:ind w:left="709"/>
      </w:pPr>
      <w:r>
        <w:t xml:space="preserve">- Acryl-Glaszylinder aus Milchglas             </w:t>
      </w:r>
    </w:p>
    <w:p xmlns:wp14="http://schemas.microsoft.com/office/word/2010/wordml" w:rsidR="00B754CB" w:rsidP="00B754CB" w:rsidRDefault="00B754CB" w14:paraId="354BE3F6" wp14:textId="77777777">
      <w:pPr>
        <w:pStyle w:val="KeinLeerraum"/>
        <w:ind w:left="709"/>
      </w:pPr>
      <w:r>
        <w:t xml:space="preserve">- Lampenfassung E14                            </w:t>
      </w:r>
    </w:p>
    <w:p xmlns:wp14="http://schemas.microsoft.com/office/word/2010/wordml" w:rsidR="00B754CB" w:rsidP="00B754CB" w:rsidRDefault="00B754CB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B754CB" w:rsidP="00B754CB" w:rsidRDefault="00B754CB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B754CB" w:rsidP="00B754CB" w:rsidRDefault="00B754CB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B754CB" w:rsidP="00B754CB" w:rsidRDefault="00B754CB" w14:paraId="4D025641" wp14:textId="77777777">
      <w:pPr>
        <w:pStyle w:val="KeinLeerraum"/>
        <w:ind w:left="709"/>
      </w:pPr>
      <w:r>
        <w:t>Abmessungen: 180x205x1500mm (</w:t>
      </w:r>
      <w:proofErr w:type="spellStart"/>
      <w:r>
        <w:t>BxTxH</w:t>
      </w:r>
      <w:proofErr w:type="spellEnd"/>
      <w:r>
        <w:t xml:space="preserve">)                      </w:t>
      </w:r>
    </w:p>
    <w:p xmlns:wp14="http://schemas.microsoft.com/office/word/2010/wordml" w:rsidR="00B754CB" w:rsidP="00B754CB" w:rsidRDefault="00B754CB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B754CB" w:rsidP="00B754CB" w:rsidRDefault="00B754CB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B754CB" w:rsidP="00B754CB" w:rsidRDefault="00B754CB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B754CB" w:rsidP="00B754CB" w:rsidRDefault="00B754CB" w14:paraId="2926A29C" wp14:textId="77777777">
      <w:pPr>
        <w:pStyle w:val="KeinLeerraum"/>
        <w:ind w:left="709"/>
      </w:pPr>
      <w:r>
        <w:t>2 Stück CEE-Anbausteckdose</w:t>
      </w:r>
    </w:p>
    <w:p xmlns:wp14="http://schemas.microsoft.com/office/word/2010/wordml" w:rsidR="00B754CB" w:rsidP="00B754CB" w:rsidRDefault="00B754CB" w14:paraId="00616E3F" wp14:textId="77777777">
      <w:pPr>
        <w:pStyle w:val="KeinLeerraum"/>
        <w:ind w:left="709"/>
      </w:pPr>
      <w:r>
        <w:t xml:space="preserve">        16A, 3P, 400V,                   </w:t>
      </w:r>
    </w:p>
    <w:p xmlns:wp14="http://schemas.microsoft.com/office/word/2010/wordml" w:rsidR="00B754CB" w:rsidP="00B754CB" w:rsidRDefault="00B754CB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B754CB" w:rsidP="00B754CB" w:rsidRDefault="00B754CB" w14:paraId="0CBB2970" wp14:textId="77777777">
      <w:pPr>
        <w:pStyle w:val="KeinLeerraum"/>
        <w:ind w:left="709"/>
      </w:pPr>
      <w:r>
        <w:t xml:space="preserve">        Farbe: blau, Wandanbauform       </w:t>
      </w:r>
    </w:p>
    <w:p xmlns:wp14="http://schemas.microsoft.com/office/word/2010/wordml" w:rsidR="00B754CB" w:rsidP="00B754CB" w:rsidRDefault="00B754CB" w14:paraId="31D16293" wp14:textId="77777777">
      <w:pPr>
        <w:pStyle w:val="KeinLeerraum"/>
        <w:ind w:left="709"/>
      </w:pPr>
      <w:r>
        <w:t>1 Stück Verteiler (7TE) bestückt mit:</w:t>
      </w:r>
    </w:p>
    <w:p xmlns:wp14="http://schemas.microsoft.com/office/word/2010/wordml" w:rsidR="00B754CB" w:rsidP="00B754CB" w:rsidRDefault="00B754CB" w14:paraId="71B2B072" wp14:textId="77777777">
      <w:pPr>
        <w:pStyle w:val="KeinLeerraum"/>
        <w:ind w:left="709"/>
      </w:pPr>
      <w:r>
        <w:t xml:space="preserve">        2 x Wechselstromzähler         </w:t>
      </w:r>
    </w:p>
    <w:p xmlns:wp14="http://schemas.microsoft.com/office/word/2010/wordml" w:rsidR="00B754CB" w:rsidP="00B754CB" w:rsidRDefault="00B754CB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B754CB" w:rsidP="00B754CB" w:rsidRDefault="00B754CB" w14:paraId="61F1DA7E" wp14:textId="77777777">
      <w:pPr>
        <w:pStyle w:val="KeinLeerraum"/>
        <w:ind w:left="709"/>
      </w:pPr>
      <w:r>
        <w:t xml:space="preserve">        Reihenklemmen 10qmm     </w:t>
      </w:r>
    </w:p>
    <w:p xmlns:wp14="http://schemas.microsoft.com/office/word/2010/wordml" w:rsidR="00B754CB" w:rsidP="00B754CB" w:rsidRDefault="00B754CB" w14:paraId="00E47031" wp14:textId="77777777">
      <w:pPr>
        <w:pStyle w:val="KeinLeerraum"/>
        <w:ind w:left="709"/>
      </w:pPr>
      <w:r>
        <w:t xml:space="preserve">1 Stück Trinkwasseranschluss 1/2"                                  </w:t>
      </w:r>
    </w:p>
    <w:p xmlns:wp14="http://schemas.microsoft.com/office/word/2010/wordml" w:rsidR="00B754CB" w:rsidP="00B754CB" w:rsidRDefault="00B754CB" w14:paraId="0A37501D" wp14:textId="77777777">
      <w:pPr>
        <w:pStyle w:val="KeinLeerraum"/>
        <w:ind w:left="709"/>
      </w:pPr>
    </w:p>
    <w:p xmlns:wp14="http://schemas.microsoft.com/office/word/2010/wordml" w:rsidR="00B754CB" w:rsidP="00B754CB" w:rsidRDefault="00B754CB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B754CB" w:rsidP="00B754CB" w:rsidRDefault="00B754C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754CB" w:rsidRDefault="00B754CB" w14:paraId="6736820B" wp14:textId="77777777">
      <w:pPr>
        <w:pStyle w:val="KeinLeerraum"/>
        <w:ind w:left="709"/>
      </w:pPr>
      <w:r>
        <w:t>Artikel: MDH1506208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D6FB3" w:rsidP="00F349B7" w:rsidRDefault="005D6FB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D6FB3" w:rsidP="00F349B7" w:rsidRDefault="005D6FB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FD7CE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309F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309F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BDC3C46" w:rsidR="3BDC3C4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BDC3C46" w:rsidR="3BDC3C4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D6FB3" w:rsidP="00F349B7" w:rsidRDefault="005D6FB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D6FB3" w:rsidP="00F349B7" w:rsidRDefault="005D6FB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309FB" w:rsidP="006309FB" w:rsidRDefault="006309FB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6C96A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E00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45E07A0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E8204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</w:t>
    </w:r>
    <w:r w:rsidR="00B754CB">
      <w:rPr>
        <w:rFonts w:ascii="Helvetica LT Pro" w:hAnsi="Helvetica LT Pro" w:cs="Arial"/>
        <w:b/>
      </w:rPr>
      <w:t>1506208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D6FB3"/>
    <w:rsid w:val="005E4142"/>
    <w:rsid w:val="005F1659"/>
    <w:rsid w:val="006034A2"/>
    <w:rsid w:val="00624F9B"/>
    <w:rsid w:val="006309F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754CB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26997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BDC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22D77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67094A-70F7-4B52-94D0-969BCB15E7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4143D3-C338-4A89-B08B-AF21338B4F4D}"/>
</file>

<file path=customXml/itemProps3.xml><?xml version="1.0" encoding="utf-8"?>
<ds:datastoreItem xmlns:ds="http://schemas.openxmlformats.org/officeDocument/2006/customXml" ds:itemID="{AB77D4B2-1F2F-48A4-B178-5259231B934B}"/>
</file>

<file path=customXml/itemProps4.xml><?xml version="1.0" encoding="utf-8"?>
<ds:datastoreItem xmlns:ds="http://schemas.openxmlformats.org/officeDocument/2006/customXml" ds:itemID="{A342A039-356E-4509-81C9-D85E70E32C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2024-01-18T08:19:02.0511760Z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