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F2035" w:rsidP="000F2035" w:rsidRDefault="000F2035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0F2035" w:rsidP="000F2035" w:rsidRDefault="000F2035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0F2035" w:rsidP="000F2035" w:rsidRDefault="000F2035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0F2035" w:rsidP="000F2035" w:rsidRDefault="000F2035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0F2035" w:rsidP="000F2035" w:rsidRDefault="000F2035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0F2035" w:rsidP="000F2035" w:rsidRDefault="000F2035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0F2035" w:rsidP="000F2035" w:rsidRDefault="000F2035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0F2035" w:rsidP="000F2035" w:rsidRDefault="000F2035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0F2035" w:rsidP="000F2035" w:rsidRDefault="000F2035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0F2035" w:rsidP="000F2035" w:rsidRDefault="000F2035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F2035" w:rsidP="000F2035" w:rsidRDefault="000F2035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0F2035" w:rsidP="000F2035" w:rsidRDefault="000F2035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0F2035" w:rsidP="000F2035" w:rsidRDefault="000F2035" w14:paraId="7955AFE2" wp14:textId="77777777">
      <w:pPr>
        <w:pStyle w:val="KeinLeerraum"/>
        <w:ind w:left="709"/>
      </w:pPr>
      <w:r>
        <w:t xml:space="preserve">2 Stück Schutzkontakt-Steckdose                  </w:t>
      </w:r>
    </w:p>
    <w:p xmlns:wp14="http://schemas.microsoft.com/office/word/2010/wordml" w:rsidR="000F2035" w:rsidP="000F2035" w:rsidRDefault="000F2035" w14:paraId="75CB342D" wp14:textId="77777777">
      <w:pPr>
        <w:pStyle w:val="KeinLeerraum"/>
        <w:ind w:left="709"/>
      </w:pPr>
      <w:r>
        <w:t xml:space="preserve">        mit Klappdeckel, Schutzart: IP44    </w:t>
      </w:r>
    </w:p>
    <w:p xmlns:wp14="http://schemas.microsoft.com/office/word/2010/wordml" w:rsidR="000F2035" w:rsidP="000F2035" w:rsidRDefault="000F2035" w14:paraId="02AF9890" wp14:textId="77777777">
      <w:pPr>
        <w:pStyle w:val="KeinLeerraum"/>
        <w:ind w:left="709"/>
      </w:pPr>
      <w:r>
        <w:t xml:space="preserve">        Fabrikat: JUNG, Farbe: Aluminium    </w:t>
      </w:r>
    </w:p>
    <w:p xmlns:wp14="http://schemas.microsoft.com/office/word/2010/wordml" w:rsidR="000F2035" w:rsidP="000F2035" w:rsidRDefault="000F2035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0F2035" w:rsidP="000F2035" w:rsidRDefault="000F2035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0F2035" w:rsidP="000F2035" w:rsidRDefault="000F2035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0F2035" w:rsidP="000F2035" w:rsidRDefault="000F2035" w14:paraId="0A37501D" wp14:textId="77777777">
      <w:pPr>
        <w:pStyle w:val="KeinLeerraum"/>
        <w:ind w:left="709"/>
      </w:pPr>
    </w:p>
    <w:p xmlns:wp14="http://schemas.microsoft.com/office/word/2010/wordml" w:rsidR="000F2035" w:rsidP="000F2035" w:rsidRDefault="000F203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F2035" w:rsidRDefault="000F2035" w14:paraId="22AB5695" wp14:textId="77777777">
      <w:pPr>
        <w:pStyle w:val="KeinLeerraum"/>
        <w:ind w:left="709"/>
      </w:pPr>
      <w:r>
        <w:t>Artikel: MD60807470C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E7E79" w:rsidP="00F349B7" w:rsidRDefault="004E7E79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E7E79" w:rsidP="00F349B7" w:rsidRDefault="004E7E79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EC586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7383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7383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63EBC6D" w:rsidR="063EBC6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63EBC6D" w:rsidR="063EBC6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E7E79" w:rsidP="00F349B7" w:rsidRDefault="004E7E7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E7E79" w:rsidP="00F349B7" w:rsidRDefault="004E7E7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073838" w:rsidP="00073838" w:rsidRDefault="00073838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5595535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3DA630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FC06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A4CB6DF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1EA42B9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638FF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EB346E">
      <w:rPr>
        <w:rFonts w:ascii="Helvetica LT Pro" w:hAnsi="Helvetica LT Pro" w:cs="Arial"/>
        <w:b/>
      </w:rPr>
      <w:t>6080</w:t>
    </w:r>
    <w:r w:rsidR="000F2035">
      <w:rPr>
        <w:rFonts w:ascii="Helvetica LT Pro" w:hAnsi="Helvetica LT Pro" w:cs="Arial"/>
        <w:b/>
      </w:rPr>
      <w:t>7470C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73838"/>
    <w:rsid w:val="000A3DA5"/>
    <w:rsid w:val="000C0597"/>
    <w:rsid w:val="000D18EB"/>
    <w:rsid w:val="000D6D74"/>
    <w:rsid w:val="000E5354"/>
    <w:rsid w:val="000F2035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E7E79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966E4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63EB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14BA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2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3D4F48-1865-4772-9EF9-EDF8C02D26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32E6E6-264F-4782-A88B-01B7858E5FA7}"/>
</file>

<file path=customXml/itemProps3.xml><?xml version="1.0" encoding="utf-8"?>
<ds:datastoreItem xmlns:ds="http://schemas.openxmlformats.org/officeDocument/2006/customXml" ds:itemID="{CBDA4CAE-36FB-4E3D-ACA4-7D53801E9084}"/>
</file>

<file path=customXml/itemProps4.xml><?xml version="1.0" encoding="utf-8"?>
<ds:datastoreItem xmlns:ds="http://schemas.openxmlformats.org/officeDocument/2006/customXml" ds:itemID="{110C12F3-85C3-4285-B7B7-A8857DA449D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2024-01-16T10:00:23.6308911Z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